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A1" w:rsidRDefault="002F54A1" w:rsidP="002F54A1">
      <w:pPr>
        <w:pStyle w:val="Header"/>
        <w:rPr>
          <w:rFonts w:cs="B Lotus"/>
          <w:b/>
          <w:bCs/>
          <w:color w:val="000000" w:themeColor="text1"/>
          <w:sz w:val="32"/>
          <w:szCs w:val="32"/>
          <w:rtl/>
        </w:rPr>
      </w:pPr>
      <w:bookmarkStart w:id="0" w:name="_GoBack"/>
      <w:r>
        <w:rPr>
          <w:rFonts w:cs="B Lotus" w:hint="cs"/>
          <w:b/>
          <w:bCs/>
          <w:color w:val="000000" w:themeColor="text1"/>
          <w:sz w:val="32"/>
          <w:szCs w:val="32"/>
          <w:rtl/>
        </w:rPr>
        <w:t>پرسشنامه باورهاي كاريابي</w:t>
      </w:r>
    </w:p>
    <w:bookmarkEnd w:id="0"/>
    <w:p w:rsidR="00733C86" w:rsidRDefault="00733C86" w:rsidP="002F54A1">
      <w:pPr>
        <w:pStyle w:val="Header"/>
        <w:rPr>
          <w:rFonts w:cs="B Lotus"/>
          <w:b/>
          <w:bCs/>
          <w:color w:val="000000" w:themeColor="text1"/>
          <w:sz w:val="32"/>
          <w:szCs w:val="32"/>
          <w:rtl/>
        </w:rPr>
      </w:pPr>
    </w:p>
    <w:p w:rsidR="00733C86" w:rsidRDefault="00733C86" w:rsidP="002F54A1">
      <w:pPr>
        <w:pStyle w:val="Header"/>
        <w:rPr>
          <w:rFonts w:cs="B Lotus"/>
          <w:b/>
          <w:bCs/>
          <w:color w:val="000000" w:themeColor="text1"/>
          <w:sz w:val="32"/>
          <w:szCs w:val="32"/>
          <w:rtl/>
        </w:rPr>
      </w:pPr>
    </w:p>
    <w:p w:rsidR="00733C86" w:rsidRPr="001E170A" w:rsidRDefault="00733C86" w:rsidP="00733C86">
      <w:pPr>
        <w:spacing w:after="0" w:line="240" w:lineRule="auto"/>
        <w:ind w:firstLine="284"/>
        <w:jc w:val="both"/>
        <w:rPr>
          <w:rStyle w:val="PlaceholderText"/>
          <w:rFonts w:ascii="Times New Roman" w:hAnsi="Times New Roman" w:cs="B Lotus"/>
          <w:color w:val="000000" w:themeColor="text1"/>
          <w:sz w:val="24"/>
          <w:szCs w:val="28"/>
          <w:rtl/>
        </w:rPr>
      </w:pPr>
      <w:r w:rsidRPr="00431DDC">
        <w:rPr>
          <w:rStyle w:val="PlaceholderText"/>
          <w:rFonts w:ascii="Times New Roman" w:hAnsi="Times New Roman" w:cs="B Lotus" w:hint="cs"/>
          <w:color w:val="000000" w:themeColor="text1"/>
          <w:sz w:val="24"/>
          <w:szCs w:val="28"/>
          <w:rtl/>
        </w:rPr>
        <w:t>پرسشنامه باورهاي كاريابي : اين پرسشنامه توسط صالحي 1384 طي پژوهشي ساخته شده است كه  شامل 13 سوال است كه سوالات 10،9،8،5،4،3،2،1 و11داراي5 گزينه با نمره هاي كاملا موافق=5 ، موافق=4 ، به طور متوسط موافق=3 ،مخالف =2 كاملا مخالف=1 مي باشد. و سوالات13،12،7،6 به صورت معكوس نسبت به سوالات ديگر پرسشنامه ، كاملا موافق=1 ، موافق=2 ، به طور متوسط موافق=3 ،مخالف =4 كاملا مخالف=5  نمره گذاري مي  شوند . اين پرسشنامه باورهاي مثبت و منفي كاريابي را مي سنجد. (حداقل نمره در اين پرسشنامه 13 و حداكثر نمره 65 مي باشد.) صالحي (1384)  پايايي اين پرسشنامه را به روش آلفاي كرانباخ با حجم نمونه (</w:t>
      </w:r>
      <w:r w:rsidRPr="00431DDC">
        <w:rPr>
          <w:rStyle w:val="PlaceholderText"/>
          <w:rFonts w:ascii="Times New Roman" w:hAnsi="Times New Roman" w:cs="B Lotus"/>
          <w:color w:val="000000" w:themeColor="text1"/>
          <w:sz w:val="24"/>
          <w:szCs w:val="28"/>
        </w:rPr>
        <w:t>n=60</w:t>
      </w:r>
      <w:r w:rsidRPr="00431DDC">
        <w:rPr>
          <w:rStyle w:val="PlaceholderText"/>
          <w:rFonts w:ascii="Times New Roman" w:hAnsi="Times New Roman" w:cs="B Lotus" w:hint="cs"/>
          <w:color w:val="000000" w:themeColor="text1"/>
          <w:sz w:val="24"/>
          <w:szCs w:val="28"/>
          <w:rtl/>
        </w:rPr>
        <w:t xml:space="preserve"> )  82/0 گزارش كرده است . </w:t>
      </w:r>
    </w:p>
    <w:p w:rsidR="00733C86" w:rsidRDefault="00733C86" w:rsidP="002F54A1">
      <w:pPr>
        <w:pStyle w:val="Header"/>
        <w:rPr>
          <w:rFonts w:cs="B Lotus"/>
          <w:b/>
          <w:bCs/>
          <w:color w:val="000000" w:themeColor="text1"/>
          <w:sz w:val="32"/>
          <w:szCs w:val="32"/>
        </w:rPr>
      </w:pPr>
    </w:p>
    <w:p w:rsidR="002F54A1" w:rsidRDefault="002F54A1" w:rsidP="002F54A1">
      <w:pPr>
        <w:rPr>
          <w:rFonts w:cs="B Nazanin"/>
          <w:b/>
          <w:bCs/>
          <w:color w:val="000000" w:themeColor="text1"/>
        </w:rPr>
      </w:pPr>
    </w:p>
    <w:p w:rsidR="002F54A1" w:rsidRDefault="002F54A1" w:rsidP="002F54A1">
      <w:pPr>
        <w:rPr>
          <w:rFonts w:cs="B Lotus"/>
          <w:b/>
          <w:bCs/>
          <w:color w:val="000000" w:themeColor="text1"/>
          <w:sz w:val="28"/>
          <w:szCs w:val="28"/>
          <w:rtl/>
        </w:rPr>
      </w:pPr>
      <w:r>
        <w:rPr>
          <w:rFonts w:cs="B Lotus" w:hint="cs"/>
          <w:b/>
          <w:bCs/>
          <w:color w:val="000000" w:themeColor="text1"/>
          <w:sz w:val="28"/>
          <w:szCs w:val="28"/>
          <w:rtl/>
        </w:rPr>
        <w:t>لطفا جملات زير را با دقت بخوانيد و گزينه ي مورد نظر خود را انتخاب نماييد.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970"/>
        <w:gridCol w:w="1081"/>
        <w:gridCol w:w="1081"/>
        <w:gridCol w:w="1081"/>
        <w:gridCol w:w="1124"/>
        <w:gridCol w:w="1081"/>
      </w:tblGrid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سوالات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كاملا موافقم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موافقم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متوسط موافقم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مخالفم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كاملا مخالفم</w:t>
            </w: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1- پيدا كردن كار به تلاش و كوشش فرد بستگي دارد؟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2- همه افراد اگر تلاش كنند مي توانند كار مناسبي بيابند.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3-پيدا كردن كار مناسب نيازمند خودشناسي است.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4- پيدا كردن كار مناسب نيازمند شناسايي بازار كار است.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5- پيدا كردن كار مناسب نيازمند دانستن روشهاي كاريابي است.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6- كساني كه مهارت يا فني بلد هستند بهتر كار پيدا مي كنند.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7- داشتن آشنا در ادارات و سازمان هاي مختلف احتمال كاريابي را خيلي بالا مي برد.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8- از طريق مشورت بيكاران با يكديگر احتمال  كاريابي بيش تر مي شود.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9- براي كاريابي بايد با افراد مختلف مشورت كرد.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10-براي كاريابي بايد به جاهاي مختلف سر زد.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11-  براي كاريابي بايد نيازمنديها روزنامه ها  و  اطلاعيه هاي مختلف را دنبال كرد.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12-نگرد نيست ، گشتيم نبود.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54A1" w:rsidTr="002F54A1"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4A1" w:rsidRDefault="002F54A1">
            <w:pPr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13-  در شرايط كنوني  بايد منتظر معجزه بود تا كار مناسبي پيدا شود.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4A1" w:rsidRDefault="002F54A1">
            <w:pPr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54A1" w:rsidRPr="002F54A1" w:rsidRDefault="002F54A1" w:rsidP="002F54A1">
      <w:pPr>
        <w:pStyle w:val="Header"/>
        <w:rPr>
          <w:rFonts w:cs="B Lotus"/>
          <w:b/>
          <w:bCs/>
          <w:color w:val="000000" w:themeColor="text1"/>
          <w:sz w:val="24"/>
          <w:szCs w:val="24"/>
          <w:rtl/>
        </w:rPr>
      </w:pPr>
    </w:p>
    <w:sectPr w:rsidR="002F54A1" w:rsidRPr="002F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5"/>
    <w:rsid w:val="001E170A"/>
    <w:rsid w:val="002F54A1"/>
    <w:rsid w:val="00420EF5"/>
    <w:rsid w:val="00733C86"/>
    <w:rsid w:val="00A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E1B46C-591C-46EE-9D30-D3CA0D6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A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4A1"/>
    <w:rPr>
      <w:lang w:bidi="fa-IR"/>
    </w:rPr>
  </w:style>
  <w:style w:type="table" w:styleId="TableGrid">
    <w:name w:val="Table Grid"/>
    <w:basedOn w:val="TableNormal"/>
    <w:uiPriority w:val="59"/>
    <w:rsid w:val="002F54A1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F5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omid</cp:lastModifiedBy>
  <cp:revision>5</cp:revision>
  <dcterms:created xsi:type="dcterms:W3CDTF">2015-09-07T19:33:00Z</dcterms:created>
  <dcterms:modified xsi:type="dcterms:W3CDTF">2018-11-28T16:51:00Z</dcterms:modified>
</cp:coreProperties>
</file>